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18C8" w14:textId="67E83FA2" w:rsidR="00DA60A3" w:rsidRPr="00902A7D" w:rsidRDefault="00DA60A3" w:rsidP="00DA60A3">
      <w:pPr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02A7D">
        <w:rPr>
          <w:rFonts w:cstheme="minorHAnsi"/>
          <w:b/>
          <w:bCs/>
          <w:color w:val="000000" w:themeColor="text1"/>
          <w:sz w:val="24"/>
          <w:szCs w:val="24"/>
        </w:rPr>
        <w:t>Rural Municipality of Crapaud</w:t>
      </w:r>
      <w:r w:rsidRPr="00902A7D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902A7D">
        <w:rPr>
          <w:rFonts w:cstheme="minorHAnsi"/>
          <w:color w:val="000000" w:themeColor="text1"/>
          <w:sz w:val="24"/>
          <w:szCs w:val="24"/>
        </w:rPr>
        <w:t xml:space="preserve">Regular Council Meeting </w:t>
      </w:r>
      <w:r w:rsidRPr="00902A7D">
        <w:rPr>
          <w:rFonts w:cstheme="minorHAnsi"/>
          <w:color w:val="000000" w:themeColor="text1"/>
          <w:sz w:val="24"/>
          <w:szCs w:val="24"/>
        </w:rPr>
        <w:br/>
        <w:t xml:space="preserve">Tuesday, </w:t>
      </w:r>
      <w:r w:rsidR="00357958">
        <w:rPr>
          <w:rFonts w:cstheme="minorHAnsi"/>
          <w:color w:val="000000" w:themeColor="text1"/>
          <w:sz w:val="24"/>
          <w:szCs w:val="24"/>
        </w:rPr>
        <w:t>November 15</w:t>
      </w:r>
      <w:r w:rsidR="007D5002" w:rsidRPr="007D5002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902A7D">
        <w:rPr>
          <w:rFonts w:cstheme="minorHAnsi"/>
          <w:color w:val="000000" w:themeColor="text1"/>
          <w:sz w:val="24"/>
          <w:szCs w:val="24"/>
        </w:rPr>
        <w:t>, 2022</w:t>
      </w:r>
      <w:r w:rsidRPr="00902A7D">
        <w:rPr>
          <w:rFonts w:cstheme="minorHAnsi"/>
          <w:color w:val="000000" w:themeColor="text1"/>
          <w:sz w:val="24"/>
          <w:szCs w:val="24"/>
        </w:rPr>
        <w:br/>
        <w:t>7:00pm</w:t>
      </w:r>
    </w:p>
    <w:p w14:paraId="5FEB9416" w14:textId="77777777" w:rsidR="00DA60A3" w:rsidRPr="00902A7D" w:rsidRDefault="00DA60A3" w:rsidP="00DA60A3">
      <w:pPr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02A7D">
        <w:rPr>
          <w:rFonts w:cstheme="minorHAnsi"/>
          <w:color w:val="000000" w:themeColor="text1"/>
          <w:sz w:val="24"/>
          <w:szCs w:val="24"/>
        </w:rPr>
        <w:t>Crapaud Community Hall</w:t>
      </w:r>
    </w:p>
    <w:p w14:paraId="6B9CEB41" w14:textId="77777777" w:rsidR="00DA60A3" w:rsidRPr="00902A7D" w:rsidRDefault="00DA60A3" w:rsidP="00DA60A3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02A7D">
        <w:rPr>
          <w:rFonts w:cstheme="minorHAnsi"/>
          <w:b/>
          <w:bCs/>
          <w:color w:val="000000" w:themeColor="text1"/>
          <w:sz w:val="24"/>
          <w:szCs w:val="24"/>
        </w:rPr>
        <w:t xml:space="preserve">MINUTES </w:t>
      </w:r>
    </w:p>
    <w:p w14:paraId="7DF9FF97" w14:textId="75A76712" w:rsidR="00DA60A3" w:rsidRPr="00902A7D" w:rsidRDefault="00DA60A3" w:rsidP="00DA60A3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902A7D">
        <w:rPr>
          <w:rFonts w:cstheme="minorHAnsi"/>
          <w:color w:val="000000" w:themeColor="text1"/>
          <w:sz w:val="24"/>
          <w:szCs w:val="24"/>
        </w:rPr>
        <w:t>Present:</w:t>
      </w:r>
      <w:r w:rsidRPr="00902A7D">
        <w:rPr>
          <w:rFonts w:cstheme="minorHAnsi"/>
          <w:color w:val="000000" w:themeColor="text1"/>
          <w:sz w:val="24"/>
          <w:szCs w:val="24"/>
        </w:rPr>
        <w:tab/>
        <w:t>Trustee:</w:t>
      </w:r>
      <w:r w:rsidRPr="00902A7D">
        <w:rPr>
          <w:rFonts w:cstheme="minorHAnsi"/>
          <w:color w:val="000000" w:themeColor="text1"/>
          <w:sz w:val="24"/>
          <w:szCs w:val="24"/>
        </w:rPr>
        <w:tab/>
      </w:r>
      <w:r w:rsidRPr="00902A7D">
        <w:rPr>
          <w:rFonts w:cstheme="minorHAnsi"/>
          <w:color w:val="000000" w:themeColor="text1"/>
          <w:sz w:val="24"/>
          <w:szCs w:val="24"/>
        </w:rPr>
        <w:tab/>
        <w:t>Roy Main</w:t>
      </w:r>
      <w:r w:rsidRPr="00902A7D">
        <w:rPr>
          <w:rFonts w:cstheme="minorHAnsi"/>
          <w:color w:val="000000" w:themeColor="text1"/>
          <w:sz w:val="24"/>
          <w:szCs w:val="24"/>
        </w:rPr>
        <w:tab/>
      </w:r>
      <w:r w:rsidRPr="00902A7D">
        <w:rPr>
          <w:rFonts w:cstheme="minorHAnsi"/>
          <w:color w:val="000000" w:themeColor="text1"/>
          <w:sz w:val="24"/>
          <w:szCs w:val="24"/>
        </w:rPr>
        <w:tab/>
        <w:t xml:space="preserve"> </w:t>
      </w:r>
      <w:r w:rsidRPr="00902A7D">
        <w:rPr>
          <w:rFonts w:cstheme="minorHAnsi"/>
          <w:color w:val="000000" w:themeColor="text1"/>
          <w:sz w:val="24"/>
          <w:szCs w:val="24"/>
        </w:rPr>
        <w:br/>
        <w:t>Also:</w:t>
      </w:r>
      <w:r w:rsidRPr="00902A7D">
        <w:rPr>
          <w:rFonts w:cstheme="minorHAnsi"/>
          <w:color w:val="000000" w:themeColor="text1"/>
          <w:sz w:val="24"/>
          <w:szCs w:val="24"/>
        </w:rPr>
        <w:tab/>
      </w:r>
      <w:r w:rsidRPr="00902A7D">
        <w:rPr>
          <w:rFonts w:cstheme="minorHAnsi"/>
          <w:color w:val="000000" w:themeColor="text1"/>
          <w:sz w:val="24"/>
          <w:szCs w:val="24"/>
        </w:rPr>
        <w:tab/>
        <w:t>Staff:</w:t>
      </w:r>
      <w:r w:rsidRPr="00902A7D">
        <w:rPr>
          <w:rFonts w:cstheme="minorHAnsi"/>
          <w:color w:val="000000" w:themeColor="text1"/>
          <w:sz w:val="24"/>
          <w:szCs w:val="24"/>
        </w:rPr>
        <w:tab/>
      </w:r>
      <w:r w:rsidRPr="00902A7D">
        <w:rPr>
          <w:rFonts w:cstheme="minorHAnsi"/>
          <w:color w:val="000000" w:themeColor="text1"/>
          <w:sz w:val="24"/>
          <w:szCs w:val="24"/>
        </w:rPr>
        <w:tab/>
      </w:r>
      <w:r w:rsidRPr="00902A7D">
        <w:rPr>
          <w:rFonts w:cstheme="minorHAnsi"/>
          <w:color w:val="000000" w:themeColor="text1"/>
          <w:sz w:val="24"/>
          <w:szCs w:val="24"/>
        </w:rPr>
        <w:tab/>
      </w:r>
      <w:r w:rsidR="007D5002">
        <w:rPr>
          <w:rFonts w:cstheme="minorHAnsi"/>
          <w:color w:val="000000" w:themeColor="text1"/>
          <w:sz w:val="24"/>
          <w:szCs w:val="24"/>
        </w:rPr>
        <w:t>Wendy MacKinnon</w:t>
      </w:r>
      <w:r w:rsidRPr="00902A7D">
        <w:rPr>
          <w:rFonts w:cstheme="minorHAnsi"/>
          <w:color w:val="000000" w:themeColor="text1"/>
          <w:sz w:val="24"/>
          <w:szCs w:val="24"/>
        </w:rPr>
        <w:t>, CAO</w:t>
      </w:r>
      <w:r w:rsidRPr="00902A7D">
        <w:rPr>
          <w:rFonts w:cstheme="minorHAnsi"/>
          <w:sz w:val="24"/>
          <w:szCs w:val="24"/>
        </w:rPr>
        <w:tab/>
      </w:r>
      <w:r w:rsidRPr="00902A7D">
        <w:rPr>
          <w:rFonts w:cstheme="minorHAnsi"/>
          <w:sz w:val="24"/>
          <w:szCs w:val="24"/>
        </w:rPr>
        <w:tab/>
      </w:r>
      <w:r w:rsidRPr="00902A7D">
        <w:rPr>
          <w:rFonts w:cstheme="minorHAnsi"/>
          <w:sz w:val="24"/>
          <w:szCs w:val="24"/>
        </w:rPr>
        <w:tab/>
      </w:r>
      <w:r w:rsidRPr="00902A7D">
        <w:rPr>
          <w:rFonts w:cstheme="minorHAnsi"/>
          <w:sz w:val="24"/>
          <w:szCs w:val="24"/>
        </w:rPr>
        <w:tab/>
      </w:r>
    </w:p>
    <w:p w14:paraId="7ACF421B" w14:textId="77777777" w:rsidR="00DA60A3" w:rsidRPr="00902A7D" w:rsidRDefault="00DA60A3" w:rsidP="00DA60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02A7D">
        <w:rPr>
          <w:rFonts w:cstheme="minorHAnsi"/>
          <w:b/>
          <w:bCs/>
        </w:rPr>
        <w:t xml:space="preserve">Introduction – </w:t>
      </w:r>
      <w:r w:rsidRPr="00902A7D">
        <w:rPr>
          <w:rFonts w:cstheme="minorHAnsi"/>
        </w:rPr>
        <w:t xml:space="preserve">Official Trustee Main welcomed members of the public to the meeting. </w:t>
      </w:r>
    </w:p>
    <w:p w14:paraId="7C28088E" w14:textId="07FE2671" w:rsidR="00DA60A3" w:rsidRDefault="00DA60A3" w:rsidP="00DA60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02A7D">
        <w:rPr>
          <w:rFonts w:cstheme="minorHAnsi"/>
          <w:b/>
          <w:bCs/>
        </w:rPr>
        <w:t xml:space="preserve">Call to order – </w:t>
      </w:r>
      <w:r w:rsidRPr="00902A7D">
        <w:rPr>
          <w:rFonts w:cstheme="minorHAnsi"/>
        </w:rPr>
        <w:t>Official Trustee Main called the meeting to order at 7:0</w:t>
      </w:r>
      <w:r w:rsidR="00357958">
        <w:rPr>
          <w:rFonts w:cstheme="minorHAnsi"/>
        </w:rPr>
        <w:t>5</w:t>
      </w:r>
      <w:r w:rsidRPr="00902A7D">
        <w:rPr>
          <w:rFonts w:cstheme="minorHAnsi"/>
        </w:rPr>
        <w:t>pm.</w:t>
      </w:r>
    </w:p>
    <w:p w14:paraId="0E4B6C76" w14:textId="2051BF22" w:rsidR="00DA60A3" w:rsidRPr="00902A7D" w:rsidRDefault="00DA60A3" w:rsidP="00DA60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02A7D">
        <w:rPr>
          <w:rFonts w:cstheme="minorHAnsi"/>
          <w:b/>
          <w:bCs/>
        </w:rPr>
        <w:t xml:space="preserve">Approval of Agenda for Tuesday, </w:t>
      </w:r>
      <w:r w:rsidR="00357958">
        <w:rPr>
          <w:rFonts w:cstheme="minorHAnsi"/>
          <w:b/>
          <w:bCs/>
        </w:rPr>
        <w:t>November 15</w:t>
      </w:r>
      <w:r w:rsidR="00357958" w:rsidRPr="00357958">
        <w:rPr>
          <w:rFonts w:cstheme="minorHAnsi"/>
          <w:b/>
          <w:bCs/>
          <w:vertAlign w:val="superscript"/>
        </w:rPr>
        <w:t>th</w:t>
      </w:r>
      <w:r w:rsidR="00357958">
        <w:rPr>
          <w:rFonts w:cstheme="minorHAnsi"/>
          <w:b/>
          <w:bCs/>
        </w:rPr>
        <w:t xml:space="preserve"> , </w:t>
      </w:r>
      <w:r w:rsidRPr="00902A7D">
        <w:rPr>
          <w:rFonts w:cstheme="minorHAnsi"/>
          <w:b/>
          <w:bCs/>
        </w:rPr>
        <w:t>2022</w:t>
      </w:r>
      <w:r w:rsidRPr="00902A7D">
        <w:rPr>
          <w:rFonts w:cstheme="minorHAnsi"/>
          <w:b/>
          <w:bCs/>
        </w:rPr>
        <w:br/>
      </w:r>
      <w:r w:rsidRPr="00902A7D">
        <w:rPr>
          <w:rFonts w:cstheme="minorHAnsi"/>
        </w:rPr>
        <w:t xml:space="preserve">The Official Trustee approved the agenda for </w:t>
      </w:r>
      <w:r w:rsidR="00357958">
        <w:rPr>
          <w:rFonts w:cstheme="minorHAnsi"/>
        </w:rPr>
        <w:t>November 15</w:t>
      </w:r>
      <w:r w:rsidR="00357958" w:rsidRPr="00357958">
        <w:rPr>
          <w:rFonts w:cstheme="minorHAnsi"/>
          <w:vertAlign w:val="superscript"/>
        </w:rPr>
        <w:t>th</w:t>
      </w:r>
      <w:r w:rsidR="00357958">
        <w:rPr>
          <w:rFonts w:cstheme="minorHAnsi"/>
        </w:rPr>
        <w:t xml:space="preserve"> </w:t>
      </w:r>
      <w:r w:rsidRPr="00902A7D">
        <w:rPr>
          <w:rFonts w:cstheme="minorHAnsi"/>
        </w:rPr>
        <w:t>, 2022, as read.</w:t>
      </w:r>
    </w:p>
    <w:p w14:paraId="7E8CA250" w14:textId="1369BCEE" w:rsidR="00DA60A3" w:rsidRPr="004664A0" w:rsidRDefault="00DA60A3" w:rsidP="00DA60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02A7D">
        <w:rPr>
          <w:rFonts w:cstheme="minorHAnsi"/>
          <w:b/>
          <w:bCs/>
        </w:rPr>
        <w:t xml:space="preserve">Disclosure of Conflict of Interest – None Declared </w:t>
      </w:r>
    </w:p>
    <w:p w14:paraId="5A81BFE4" w14:textId="7CCE1E81" w:rsidR="004664A0" w:rsidRPr="00E20C99" w:rsidRDefault="004664A0" w:rsidP="00DA60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Congratulations to the Council Elect – </w:t>
      </w:r>
      <w:r w:rsidRPr="004664A0">
        <w:rPr>
          <w:rFonts w:cstheme="minorHAnsi"/>
        </w:rPr>
        <w:t xml:space="preserve">The Official Trustee expressed congratulations to the newly elected </w:t>
      </w:r>
      <w:r>
        <w:rPr>
          <w:rFonts w:cstheme="minorHAnsi"/>
        </w:rPr>
        <w:t>C</w:t>
      </w:r>
      <w:r w:rsidRPr="004664A0">
        <w:rPr>
          <w:rFonts w:cstheme="minorHAnsi"/>
        </w:rPr>
        <w:t>ouncil members.</w:t>
      </w:r>
    </w:p>
    <w:p w14:paraId="4DD430DC" w14:textId="63B478C5" w:rsidR="00BA134E" w:rsidRPr="00BA134E" w:rsidRDefault="00DA60A3" w:rsidP="00DA60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02A7D">
        <w:rPr>
          <w:rFonts w:cstheme="minorHAnsi"/>
          <w:b/>
          <w:bCs/>
        </w:rPr>
        <w:t xml:space="preserve">Approval of Minutes Tuesday, </w:t>
      </w:r>
      <w:r w:rsidR="007D5002">
        <w:rPr>
          <w:rFonts w:cstheme="minorHAnsi"/>
          <w:b/>
          <w:bCs/>
        </w:rPr>
        <w:t>August 16th</w:t>
      </w:r>
      <w:r w:rsidRPr="00902A7D">
        <w:rPr>
          <w:rFonts w:cstheme="minorHAnsi"/>
          <w:b/>
          <w:bCs/>
        </w:rPr>
        <w:t>, 2022</w:t>
      </w:r>
    </w:p>
    <w:p w14:paraId="42A18407" w14:textId="0A753094" w:rsidR="00E20C99" w:rsidRPr="009D3EC8" w:rsidRDefault="009D3EC8" w:rsidP="00BA134E">
      <w:pPr>
        <w:pStyle w:val="ListParagraph"/>
        <w:spacing w:line="276" w:lineRule="auto"/>
        <w:ind w:left="567"/>
        <w:rPr>
          <w:rFonts w:cstheme="minorHAnsi"/>
          <w:b/>
          <w:bCs/>
        </w:rPr>
      </w:pPr>
      <w:r w:rsidRPr="009D3EC8">
        <w:rPr>
          <w:rFonts w:cstheme="minorHAnsi"/>
          <w:b/>
          <w:bCs/>
        </w:rPr>
        <w:t>MOTION:  That t</w:t>
      </w:r>
      <w:r w:rsidR="00DA60A3" w:rsidRPr="009D3EC8">
        <w:rPr>
          <w:rFonts w:cstheme="minorHAnsi"/>
          <w:b/>
          <w:bCs/>
        </w:rPr>
        <w:t>he minutes</w:t>
      </w:r>
      <w:r w:rsidRPr="009D3EC8">
        <w:rPr>
          <w:rFonts w:cstheme="minorHAnsi"/>
          <w:b/>
          <w:bCs/>
        </w:rPr>
        <w:t xml:space="preserve"> of the </w:t>
      </w:r>
      <w:r w:rsidR="00E20C99">
        <w:rPr>
          <w:rFonts w:cstheme="minorHAnsi"/>
          <w:b/>
          <w:bCs/>
        </w:rPr>
        <w:t>October 18</w:t>
      </w:r>
      <w:r w:rsidR="00E20C99" w:rsidRPr="00E20C99">
        <w:rPr>
          <w:rFonts w:cstheme="minorHAnsi"/>
          <w:b/>
          <w:bCs/>
          <w:vertAlign w:val="superscript"/>
        </w:rPr>
        <w:t>th</w:t>
      </w:r>
      <w:r w:rsidR="00E20C99">
        <w:rPr>
          <w:rFonts w:cstheme="minorHAnsi"/>
          <w:b/>
          <w:bCs/>
        </w:rPr>
        <w:t xml:space="preserve">, </w:t>
      </w:r>
      <w:proofErr w:type="gramStart"/>
      <w:r w:rsidR="00E20C99">
        <w:rPr>
          <w:rFonts w:cstheme="minorHAnsi"/>
          <w:b/>
          <w:bCs/>
        </w:rPr>
        <w:t>2022</w:t>
      </w:r>
      <w:proofErr w:type="gramEnd"/>
      <w:r w:rsidRPr="009D3EC8">
        <w:rPr>
          <w:rFonts w:cstheme="minorHAnsi"/>
          <w:b/>
          <w:bCs/>
        </w:rPr>
        <w:t xml:space="preserve"> meeting of Council be approved</w:t>
      </w:r>
      <w:r w:rsidR="00DA60A3" w:rsidRPr="009D3EC8">
        <w:rPr>
          <w:rFonts w:cstheme="minorHAnsi"/>
          <w:b/>
          <w:bCs/>
        </w:rPr>
        <w:t xml:space="preserve"> as printed. </w:t>
      </w:r>
      <w:r w:rsidRPr="009D3EC8">
        <w:rPr>
          <w:rFonts w:cstheme="minorHAnsi"/>
          <w:b/>
          <w:bCs/>
        </w:rPr>
        <w:t xml:space="preserve"> CARRIED</w:t>
      </w:r>
    </w:p>
    <w:p w14:paraId="335FC440" w14:textId="188DA387" w:rsidR="00DA60A3" w:rsidRPr="007D5002" w:rsidRDefault="00DA60A3" w:rsidP="00DA60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02A7D">
        <w:rPr>
          <w:rFonts w:cstheme="minorHAnsi"/>
          <w:b/>
          <w:bCs/>
        </w:rPr>
        <w:t xml:space="preserve">Business Arising from previous minutes </w:t>
      </w:r>
    </w:p>
    <w:p w14:paraId="2019C066" w14:textId="77777777" w:rsidR="004664A0" w:rsidRDefault="007D5002" w:rsidP="007D5002">
      <w:pPr>
        <w:pStyle w:val="ListParagraph"/>
        <w:spacing w:line="276" w:lineRule="auto"/>
        <w:ind w:left="567"/>
        <w:rPr>
          <w:rFonts w:cstheme="minorHAnsi"/>
        </w:rPr>
      </w:pPr>
      <w:r w:rsidRPr="007D5002">
        <w:rPr>
          <w:rFonts w:cstheme="minorHAnsi"/>
        </w:rPr>
        <w:t xml:space="preserve">The Official Trustee responded to matters identified </w:t>
      </w:r>
      <w:r w:rsidR="00BA134E">
        <w:rPr>
          <w:rFonts w:cstheme="minorHAnsi"/>
        </w:rPr>
        <w:t>at</w:t>
      </w:r>
      <w:r w:rsidRPr="007D5002">
        <w:rPr>
          <w:rFonts w:cstheme="minorHAnsi"/>
        </w:rPr>
        <w:t xml:space="preserve"> the </w:t>
      </w:r>
      <w:r w:rsidR="004664A0">
        <w:rPr>
          <w:rFonts w:cstheme="minorHAnsi"/>
        </w:rPr>
        <w:t>October</w:t>
      </w:r>
      <w:r w:rsidRPr="007D5002">
        <w:rPr>
          <w:rFonts w:cstheme="minorHAnsi"/>
        </w:rPr>
        <w:t xml:space="preserve"> meeting. </w:t>
      </w:r>
      <w:r w:rsidR="004664A0">
        <w:rPr>
          <w:rFonts w:cstheme="minorHAnsi"/>
        </w:rPr>
        <w:t xml:space="preserve">Regarding a question as to whether the Province takes precedent to receive its monies before the utility, the answer is yes where a tax sale is involved.  </w:t>
      </w:r>
    </w:p>
    <w:p w14:paraId="256EA713" w14:textId="300738C6" w:rsidR="004664A0" w:rsidRDefault="004664A0" w:rsidP="007D5002">
      <w:pPr>
        <w:pStyle w:val="ListParagraph"/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On the matter of applying for </w:t>
      </w:r>
      <w:r w:rsidRPr="004664A0">
        <w:rPr>
          <w:rFonts w:cstheme="minorHAnsi"/>
          <w:b/>
          <w:bCs/>
        </w:rPr>
        <w:t>Fiona Relief</w:t>
      </w:r>
      <w:r>
        <w:rPr>
          <w:rFonts w:cstheme="minorHAnsi"/>
        </w:rPr>
        <w:t xml:space="preserve">, the Trustee noted that as preliminary application was filed with the Province for relief fund in the amount of $27,500.  These funds are to be used for fallen trees on municipal properties and damages at the Treatment plant , Fire Hall and Municipal Office.  </w:t>
      </w:r>
    </w:p>
    <w:p w14:paraId="1606F86A" w14:textId="44A1C23B" w:rsidR="004664A0" w:rsidRPr="00CF0F35" w:rsidRDefault="004664A0" w:rsidP="00DA60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4664A0">
        <w:rPr>
          <w:rFonts w:cstheme="minorHAnsi"/>
          <w:b/>
          <w:bCs/>
        </w:rPr>
        <w:t xml:space="preserve">Presentation of 2021-2022 Audit and </w:t>
      </w:r>
      <w:r>
        <w:rPr>
          <w:rFonts w:cstheme="minorHAnsi"/>
          <w:b/>
          <w:bCs/>
        </w:rPr>
        <w:t>F</w:t>
      </w:r>
      <w:r w:rsidRPr="004664A0">
        <w:rPr>
          <w:rFonts w:cstheme="minorHAnsi"/>
          <w:b/>
          <w:bCs/>
        </w:rPr>
        <w:t>inancial Statements</w:t>
      </w:r>
      <w:r>
        <w:rPr>
          <w:rFonts w:cstheme="minorHAnsi"/>
          <w:b/>
          <w:bCs/>
        </w:rPr>
        <w:t xml:space="preserve"> – </w:t>
      </w:r>
      <w:r>
        <w:rPr>
          <w:rFonts w:cstheme="minorHAnsi"/>
        </w:rPr>
        <w:t>Michelle Burge of MRSB attended to present the financial Statements for the period April 1</w:t>
      </w:r>
      <w:r w:rsidRPr="004664A0">
        <w:rPr>
          <w:rFonts w:cstheme="minorHAnsi"/>
          <w:vertAlign w:val="superscript"/>
        </w:rPr>
        <w:t>st</w:t>
      </w:r>
      <w:r w:rsidR="00CF0F35">
        <w:rPr>
          <w:rFonts w:cstheme="minorHAnsi"/>
        </w:rPr>
        <w:t>, 2021,</w:t>
      </w:r>
      <w:r>
        <w:rPr>
          <w:rFonts w:cstheme="minorHAnsi"/>
        </w:rPr>
        <w:t xml:space="preserve"> to March 31</w:t>
      </w:r>
      <w:r w:rsidRPr="004664A0">
        <w:rPr>
          <w:rFonts w:cstheme="minorHAnsi"/>
          <w:vertAlign w:val="superscript"/>
        </w:rPr>
        <w:t>st</w:t>
      </w:r>
      <w:r w:rsidR="00CF0F35">
        <w:rPr>
          <w:rFonts w:cstheme="minorHAnsi"/>
        </w:rPr>
        <w:t xml:space="preserve">, </w:t>
      </w:r>
      <w:r>
        <w:rPr>
          <w:rFonts w:cstheme="minorHAnsi"/>
        </w:rPr>
        <w:t>2022.</w:t>
      </w:r>
    </w:p>
    <w:p w14:paraId="73ED60C8" w14:textId="2BA26E80" w:rsidR="00CF0F35" w:rsidRPr="009D3EC8" w:rsidRDefault="00CF0F35" w:rsidP="00CF0F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9D3EC8">
        <w:rPr>
          <w:rFonts w:cstheme="minorHAnsi"/>
          <w:b/>
          <w:bCs/>
        </w:rPr>
        <w:t xml:space="preserve">MOTION:  That the </w:t>
      </w:r>
      <w:r>
        <w:rPr>
          <w:rFonts w:cstheme="minorHAnsi"/>
          <w:b/>
          <w:bCs/>
        </w:rPr>
        <w:t>2021-2022 Audited Statements as presented by MRSB be received.</w:t>
      </w:r>
      <w:r w:rsidRPr="009D3EC8">
        <w:rPr>
          <w:rFonts w:cstheme="minorHAnsi"/>
          <w:b/>
          <w:bCs/>
        </w:rPr>
        <w:t xml:space="preserve">  CARRIED</w:t>
      </w:r>
    </w:p>
    <w:p w14:paraId="20EFD736" w14:textId="704AB31C" w:rsidR="006C26AB" w:rsidRPr="00CF0F35" w:rsidRDefault="006C26AB" w:rsidP="00DA60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Unfinished Business</w:t>
      </w:r>
      <w:r w:rsidR="00CF0F35">
        <w:rPr>
          <w:rFonts w:cstheme="minorHAnsi"/>
          <w:b/>
          <w:bCs/>
        </w:rPr>
        <w:t xml:space="preserve"> </w:t>
      </w:r>
      <w:r w:rsidR="00CF0F35" w:rsidRPr="00CF0F35">
        <w:rPr>
          <w:rFonts w:cstheme="minorHAnsi"/>
        </w:rPr>
        <w:t>– No</w:t>
      </w:r>
      <w:r w:rsidR="00450169">
        <w:rPr>
          <w:rFonts w:cstheme="minorHAnsi"/>
        </w:rPr>
        <w:t>ne</w:t>
      </w:r>
    </w:p>
    <w:p w14:paraId="7BF88E02" w14:textId="43048F07" w:rsidR="00DA60A3" w:rsidRPr="006C26AB" w:rsidRDefault="00DA60A3" w:rsidP="00DA60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02A7D">
        <w:rPr>
          <w:rFonts w:cstheme="minorHAnsi"/>
          <w:b/>
          <w:bCs/>
        </w:rPr>
        <w:t>Official Trustee Report</w:t>
      </w:r>
    </w:p>
    <w:p w14:paraId="2C2F7A7A" w14:textId="66164B95" w:rsidR="00CF0F35" w:rsidRDefault="00CF0F35" w:rsidP="00CF0F35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 w:rsidR="000744FC">
        <w:rPr>
          <w:rFonts w:cstheme="minorHAnsi"/>
          <w:b/>
          <w:bCs/>
        </w:rPr>
        <w:tab/>
      </w:r>
      <w:r w:rsidRPr="000744FC">
        <w:rPr>
          <w:rFonts w:cstheme="minorHAnsi"/>
          <w:b/>
          <w:bCs/>
          <w:sz w:val="24"/>
          <w:szCs w:val="24"/>
        </w:rPr>
        <w:t>Swearing In ceremony</w:t>
      </w:r>
      <w:r w:rsidRPr="00CF0F35">
        <w:rPr>
          <w:rFonts w:cstheme="minorHAnsi"/>
          <w:b/>
          <w:bCs/>
        </w:rPr>
        <w:t xml:space="preserve"> </w:t>
      </w:r>
      <w:r w:rsidRPr="00CF0F35">
        <w:rPr>
          <w:rFonts w:cstheme="minorHAnsi"/>
        </w:rPr>
        <w:t>will take place on December 6</w:t>
      </w:r>
      <w:r w:rsidRPr="00CF0F35">
        <w:rPr>
          <w:rFonts w:cstheme="minorHAnsi"/>
          <w:vertAlign w:val="superscript"/>
        </w:rPr>
        <w:t>th</w:t>
      </w:r>
      <w:r w:rsidRPr="00CF0F35">
        <w:rPr>
          <w:rFonts w:cstheme="minorHAnsi"/>
        </w:rPr>
        <w:t xml:space="preserve"> at 7:00pm in the Community Hall.</w:t>
      </w:r>
    </w:p>
    <w:p w14:paraId="4A0432FC" w14:textId="2AD6172B" w:rsidR="009D3EC8" w:rsidRPr="00CF0F35" w:rsidRDefault="00CF0F35" w:rsidP="00CF0F35">
      <w:pPr>
        <w:spacing w:line="276" w:lineRule="auto"/>
        <w:rPr>
          <w:rFonts w:cstheme="minorHAnsi"/>
        </w:rPr>
      </w:pPr>
      <w:r>
        <w:t xml:space="preserve">     </w:t>
      </w:r>
      <w:r>
        <w:tab/>
      </w:r>
      <w:r w:rsidR="009D3EC8" w:rsidRPr="000744FC">
        <w:rPr>
          <w:b/>
          <w:bCs/>
          <w:sz w:val="24"/>
          <w:szCs w:val="24"/>
        </w:rPr>
        <w:t>Remembrance Day Service</w:t>
      </w:r>
      <w:r w:rsidR="009D3EC8" w:rsidRPr="009D3EC8">
        <w:t xml:space="preserve"> </w:t>
      </w:r>
      <w:r>
        <w:t xml:space="preserve">was held at the Crapaud Monument as was well attended.  The Trustee will be                                                          contacting the Kingston Legion regarding concerns.  </w:t>
      </w:r>
    </w:p>
    <w:p w14:paraId="7F273EF7" w14:textId="14315876" w:rsidR="009D3EC8" w:rsidRDefault="009D3EC8" w:rsidP="000744FC">
      <w:pPr>
        <w:pStyle w:val="ListParagraph"/>
        <w:ind w:left="567" w:firstLine="153"/>
      </w:pPr>
      <w:r w:rsidRPr="00CF0F35">
        <w:rPr>
          <w:b/>
          <w:bCs/>
        </w:rPr>
        <w:t>Canada Day Grant</w:t>
      </w:r>
      <w:r w:rsidRPr="009D3EC8">
        <w:t xml:space="preserve"> – </w:t>
      </w:r>
      <w:r w:rsidR="00CF0F35">
        <w:t xml:space="preserve">an </w:t>
      </w:r>
      <w:r w:rsidR="000744FC">
        <w:t>application</w:t>
      </w:r>
      <w:r w:rsidR="00CF0F35">
        <w:t xml:space="preserve"> was filed for a $5,000 </w:t>
      </w:r>
      <w:r w:rsidR="000744FC">
        <w:t>grant</w:t>
      </w:r>
      <w:r w:rsidR="00CF0F35">
        <w:t xml:space="preserve"> for Canada Day.  </w:t>
      </w:r>
      <w:r w:rsidR="000744FC">
        <w:t>Victoria</w:t>
      </w:r>
      <w:r w:rsidR="00CF0F35">
        <w:t xml:space="preserve"> has since responded and would </w:t>
      </w:r>
      <w:r w:rsidR="000744FC">
        <w:t>be willing to share with the Fireworks expense and staging the event subject to their Council’s approval.</w:t>
      </w:r>
    </w:p>
    <w:p w14:paraId="441B6EB9" w14:textId="04516EAD" w:rsidR="000744FC" w:rsidRDefault="000744FC" w:rsidP="000744FC">
      <w:pPr>
        <w:pStyle w:val="ListParagraph"/>
        <w:ind w:left="567" w:firstLine="153"/>
      </w:pPr>
      <w:r>
        <w:rPr>
          <w:b/>
          <w:bCs/>
        </w:rPr>
        <w:t xml:space="preserve">Status of CAO </w:t>
      </w:r>
      <w:r>
        <w:t>– the Trustee provided a brief update on the Return of the CAO.  Further details will follow in December.</w:t>
      </w:r>
    </w:p>
    <w:p w14:paraId="430F8D1B" w14:textId="4DEE8DBE" w:rsidR="000744FC" w:rsidRDefault="000744FC" w:rsidP="009D3EC8">
      <w:pPr>
        <w:pStyle w:val="ListParagraph"/>
        <w:ind w:left="567"/>
      </w:pPr>
      <w:r>
        <w:rPr>
          <w:b/>
          <w:bCs/>
        </w:rPr>
        <w:t xml:space="preserve">New Horizons Grant </w:t>
      </w:r>
      <w:r>
        <w:t xml:space="preserve">– an application was filed for the maximum grant of $25,000 under the Nation New Horizons Program.  The application was for the creation of a </w:t>
      </w:r>
      <w:proofErr w:type="gramStart"/>
      <w:r>
        <w:t>seniors</w:t>
      </w:r>
      <w:proofErr w:type="gramEnd"/>
      <w:r>
        <w:t xml:space="preserve"> centre at the Community Hall.</w:t>
      </w:r>
    </w:p>
    <w:p w14:paraId="53C0941B" w14:textId="52FF6B75" w:rsidR="000744FC" w:rsidRDefault="000744FC" w:rsidP="009D3EC8">
      <w:pPr>
        <w:pStyle w:val="ListParagraph"/>
        <w:ind w:left="567"/>
      </w:pPr>
      <w:r>
        <w:rPr>
          <w:b/>
          <w:bCs/>
        </w:rPr>
        <w:lastRenderedPageBreak/>
        <w:t xml:space="preserve">Halloween Party </w:t>
      </w:r>
      <w:r>
        <w:t>– Della Ferguson was congratulated for hosting the Halloween Party at the Community Hall.  Della noted there were others involved.</w:t>
      </w:r>
    </w:p>
    <w:p w14:paraId="2BCA482A" w14:textId="7CFBD4BF" w:rsidR="000744FC" w:rsidRDefault="000744FC" w:rsidP="009D3EC8">
      <w:pPr>
        <w:pStyle w:val="ListParagraph"/>
        <w:ind w:left="567"/>
      </w:pPr>
      <w:r>
        <w:rPr>
          <w:b/>
          <w:bCs/>
        </w:rPr>
        <w:t xml:space="preserve">Christmas Lighting </w:t>
      </w:r>
      <w:r>
        <w:t>– a tree is being arranged for the Community Hall on December 4</w:t>
      </w:r>
      <w:r w:rsidRPr="000744FC">
        <w:rPr>
          <w:vertAlign w:val="superscript"/>
        </w:rPr>
        <w:t>th</w:t>
      </w:r>
      <w:r>
        <w:t xml:space="preserve"> followed by a children’s party.</w:t>
      </w:r>
    </w:p>
    <w:p w14:paraId="641DA3E3" w14:textId="5C605AA4" w:rsidR="000744FC" w:rsidRPr="000744FC" w:rsidRDefault="000744FC" w:rsidP="009D3EC8">
      <w:pPr>
        <w:pStyle w:val="ListParagraph"/>
        <w:ind w:left="567"/>
      </w:pPr>
      <w:r>
        <w:rPr>
          <w:b/>
          <w:bCs/>
        </w:rPr>
        <w:t xml:space="preserve">The Annual Fire Department Appreciation Dinner </w:t>
      </w:r>
      <w:r w:rsidRPr="000744FC">
        <w:t>will be held on December 10th</w:t>
      </w:r>
    </w:p>
    <w:p w14:paraId="72B19B6A" w14:textId="1FBB3906" w:rsidR="00D10A84" w:rsidRPr="009D3EC8" w:rsidRDefault="00D276F3" w:rsidP="009D3EC8">
      <w:pPr>
        <w:pStyle w:val="ListParagraph"/>
        <w:numPr>
          <w:ilvl w:val="0"/>
          <w:numId w:val="6"/>
        </w:numPr>
        <w:spacing w:after="270" w:line="276" w:lineRule="auto"/>
        <w:rPr>
          <w:rFonts w:cstheme="minorHAnsi"/>
        </w:rPr>
      </w:pPr>
      <w:r w:rsidRPr="009D3EC8">
        <w:rPr>
          <w:rFonts w:cstheme="minorHAnsi"/>
          <w:b/>
          <w:bCs/>
        </w:rPr>
        <w:t xml:space="preserve">CAO Report – </w:t>
      </w:r>
    </w:p>
    <w:p w14:paraId="35FBA518" w14:textId="3DCAA03A" w:rsidR="009D3EC8" w:rsidRPr="000744FC" w:rsidRDefault="009D3EC8" w:rsidP="009D3EC8">
      <w:pPr>
        <w:pStyle w:val="ListParagraph"/>
        <w:spacing w:after="270" w:line="276" w:lineRule="auto"/>
        <w:ind w:left="1021"/>
        <w:rPr>
          <w:rFonts w:cstheme="minorHAnsi"/>
          <w:bCs/>
        </w:rPr>
      </w:pPr>
      <w:r w:rsidRPr="000744FC">
        <w:rPr>
          <w:rFonts w:cstheme="minorHAnsi"/>
          <w:bCs/>
        </w:rPr>
        <w:t xml:space="preserve">The Acting CAO presented </w:t>
      </w:r>
      <w:r w:rsidR="001D3443" w:rsidRPr="000744FC">
        <w:rPr>
          <w:rFonts w:cstheme="minorHAnsi"/>
          <w:bCs/>
        </w:rPr>
        <w:t>the attached</w:t>
      </w:r>
      <w:r w:rsidRPr="000744FC">
        <w:rPr>
          <w:rFonts w:cstheme="minorHAnsi"/>
          <w:bCs/>
        </w:rPr>
        <w:t xml:space="preserve"> income statement for the period up to October </w:t>
      </w:r>
      <w:r w:rsidR="000744FC" w:rsidRPr="000744FC">
        <w:rPr>
          <w:rFonts w:cstheme="minorHAnsi"/>
          <w:bCs/>
        </w:rPr>
        <w:t>31st</w:t>
      </w:r>
    </w:p>
    <w:p w14:paraId="3132BDBA" w14:textId="4452910C" w:rsidR="001D3443" w:rsidRPr="000744FC" w:rsidRDefault="000744FC" w:rsidP="009D3EC8">
      <w:pPr>
        <w:pStyle w:val="ListParagraph"/>
        <w:spacing w:after="270" w:line="276" w:lineRule="auto"/>
        <w:ind w:left="1021"/>
        <w:rPr>
          <w:rFonts w:cstheme="minorHAnsi"/>
          <w:bCs/>
        </w:rPr>
      </w:pPr>
      <w:r w:rsidRPr="000744FC">
        <w:rPr>
          <w:rFonts w:cstheme="minorHAnsi"/>
          <w:bCs/>
        </w:rPr>
        <w:t>a</w:t>
      </w:r>
      <w:r w:rsidR="001D3443" w:rsidRPr="000744FC">
        <w:rPr>
          <w:rFonts w:cstheme="minorHAnsi"/>
          <w:bCs/>
        </w:rPr>
        <w:t>nd hi-li</w:t>
      </w:r>
      <w:r w:rsidR="00EF3D1C">
        <w:rPr>
          <w:rFonts w:cstheme="minorHAnsi"/>
          <w:bCs/>
        </w:rPr>
        <w:t>ght</w:t>
      </w:r>
      <w:r w:rsidR="001D3443" w:rsidRPr="000744FC">
        <w:rPr>
          <w:rFonts w:cstheme="minorHAnsi"/>
          <w:bCs/>
        </w:rPr>
        <w:t>ed its content</w:t>
      </w:r>
      <w:r>
        <w:rPr>
          <w:rFonts w:cstheme="minorHAnsi"/>
          <w:bCs/>
        </w:rPr>
        <w:t xml:space="preserve">.  In response to a question </w:t>
      </w:r>
      <w:r w:rsidR="00450169">
        <w:rPr>
          <w:rFonts w:cstheme="minorHAnsi"/>
          <w:bCs/>
        </w:rPr>
        <w:t>gas tax interest is deferred until the fund is used and the revenue from interest will be applied at that time.</w:t>
      </w:r>
    </w:p>
    <w:p w14:paraId="7FBD4A96" w14:textId="58268652" w:rsidR="00CB3635" w:rsidRPr="00902A7D" w:rsidRDefault="00CB3635" w:rsidP="00CB3635">
      <w:pPr>
        <w:pStyle w:val="ListParagraph"/>
        <w:numPr>
          <w:ilvl w:val="0"/>
          <w:numId w:val="1"/>
        </w:numPr>
        <w:spacing w:after="270" w:line="276" w:lineRule="auto"/>
        <w:rPr>
          <w:rFonts w:cstheme="minorHAnsi"/>
        </w:rPr>
      </w:pPr>
      <w:r w:rsidRPr="00556C4D">
        <w:rPr>
          <w:rFonts w:cstheme="minorHAnsi"/>
          <w:b/>
        </w:rPr>
        <w:t>Munic</w:t>
      </w:r>
      <w:r w:rsidR="00417E0A">
        <w:rPr>
          <w:rFonts w:cstheme="minorHAnsi"/>
          <w:b/>
        </w:rPr>
        <w:t>i</w:t>
      </w:r>
      <w:r w:rsidRPr="00556C4D">
        <w:rPr>
          <w:rFonts w:cstheme="minorHAnsi"/>
          <w:b/>
        </w:rPr>
        <w:t>pal Bylaws</w:t>
      </w:r>
      <w:r w:rsidR="00417E0A" w:rsidRPr="00417E0A">
        <w:rPr>
          <w:rFonts w:cstheme="minorHAnsi"/>
          <w:b/>
        </w:rPr>
        <w:t xml:space="preserve">/Policies </w:t>
      </w:r>
      <w:r w:rsidRPr="00417E0A">
        <w:rPr>
          <w:rFonts w:cstheme="minorHAnsi"/>
          <w:b/>
        </w:rPr>
        <w:t>–</w:t>
      </w:r>
      <w:r w:rsidRPr="00902A7D">
        <w:rPr>
          <w:rFonts w:cstheme="minorHAnsi"/>
          <w:bCs/>
        </w:rPr>
        <w:t xml:space="preserve"> </w:t>
      </w:r>
    </w:p>
    <w:p w14:paraId="0338D13D" w14:textId="06F337CB" w:rsidR="001D3443" w:rsidRPr="00450169" w:rsidRDefault="001D3443" w:rsidP="00902A7D">
      <w:pPr>
        <w:pStyle w:val="ListParagraph"/>
        <w:numPr>
          <w:ilvl w:val="0"/>
          <w:numId w:val="1"/>
        </w:numPr>
        <w:spacing w:after="270"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New Business </w:t>
      </w:r>
    </w:p>
    <w:p w14:paraId="3BB00DA2" w14:textId="6DC526AA" w:rsidR="00450169" w:rsidRDefault="00450169" w:rsidP="00450169">
      <w:pPr>
        <w:pStyle w:val="ListParagraph"/>
        <w:spacing w:after="270" w:line="276" w:lineRule="auto"/>
        <w:ind w:left="567"/>
        <w:rPr>
          <w:rFonts w:cstheme="minorHAnsi"/>
        </w:rPr>
      </w:pPr>
      <w:r>
        <w:rPr>
          <w:rFonts w:cstheme="minorHAnsi"/>
          <w:b/>
          <w:bCs/>
        </w:rPr>
        <w:t xml:space="preserve">Report of the MEO on Election – </w:t>
      </w:r>
      <w:r w:rsidRPr="00450169">
        <w:rPr>
          <w:rFonts w:cstheme="minorHAnsi"/>
        </w:rPr>
        <w:t>The Official Trustee was the MEO and tendered a report on observations and recommendations for the next municipal election.</w:t>
      </w:r>
      <w:r>
        <w:rPr>
          <w:rFonts w:cstheme="minorHAnsi"/>
        </w:rPr>
        <w:t xml:space="preserve">  The report is on file.</w:t>
      </w:r>
    </w:p>
    <w:p w14:paraId="0DA634A1" w14:textId="0A4B0C70" w:rsidR="00450169" w:rsidRDefault="00450169" w:rsidP="00450169">
      <w:pPr>
        <w:pStyle w:val="ListParagraph"/>
        <w:rPr>
          <w:b/>
          <w:bCs/>
          <w:sz w:val="32"/>
          <w:szCs w:val="32"/>
        </w:rPr>
      </w:pPr>
      <w:r>
        <w:rPr>
          <w:rFonts w:cstheme="minorHAnsi"/>
          <w:b/>
          <w:bCs/>
        </w:rPr>
        <w:t xml:space="preserve">MOTION </w:t>
      </w:r>
      <w:r w:rsidRPr="00450169">
        <w:rPr>
          <w:b/>
          <w:bCs/>
        </w:rPr>
        <w:t>That the report of the MEO on the 2022 Municipal Election be received and forwarded to the new Council for their consideration</w:t>
      </w:r>
      <w:r w:rsidR="006203B6">
        <w:rPr>
          <w:b/>
          <w:bCs/>
        </w:rPr>
        <w:t xml:space="preserve"> CARRIED</w:t>
      </w:r>
    </w:p>
    <w:p w14:paraId="2D41544D" w14:textId="02D893C6" w:rsidR="00450169" w:rsidRDefault="00450169" w:rsidP="00450169">
      <w:pPr>
        <w:pStyle w:val="ListParagraph"/>
        <w:spacing w:after="270" w:line="276" w:lineRule="auto"/>
        <w:ind w:left="567"/>
        <w:rPr>
          <w:rFonts w:cstheme="minorHAnsi"/>
          <w:b/>
          <w:bCs/>
        </w:rPr>
      </w:pPr>
      <w:r>
        <w:rPr>
          <w:rFonts w:cstheme="minorHAnsi"/>
          <w:b/>
          <w:bCs/>
        </w:rPr>
        <w:t>Winter Maintenance Tender</w:t>
      </w:r>
    </w:p>
    <w:p w14:paraId="69D78DEA" w14:textId="77777777" w:rsidR="00450169" w:rsidRPr="00450169" w:rsidRDefault="00450169" w:rsidP="00450169">
      <w:pPr>
        <w:pStyle w:val="ListParagraph"/>
        <w:rPr>
          <w:b/>
          <w:bCs/>
        </w:rPr>
      </w:pPr>
      <w:r w:rsidRPr="00450169">
        <w:rPr>
          <w:rFonts w:cstheme="minorHAnsi"/>
          <w:b/>
          <w:bCs/>
        </w:rPr>
        <w:t xml:space="preserve">MOTION </w:t>
      </w:r>
      <w:r w:rsidRPr="00450169">
        <w:rPr>
          <w:b/>
          <w:bCs/>
        </w:rPr>
        <w:t>That the submission by Al’s Snow Removal for winter maintenance be approved with the following rates that include HST:</w:t>
      </w:r>
    </w:p>
    <w:p w14:paraId="0D6C47D1" w14:textId="77777777" w:rsidR="00450169" w:rsidRPr="00450169" w:rsidRDefault="00450169" w:rsidP="00450169">
      <w:pPr>
        <w:pStyle w:val="ListParagraph"/>
        <w:rPr>
          <w:b/>
          <w:bCs/>
        </w:rPr>
      </w:pPr>
      <w:r w:rsidRPr="00450169">
        <w:rPr>
          <w:b/>
          <w:bCs/>
        </w:rPr>
        <w:t>Professional Building - $6, 691.85 (excludes walkways/doorways)</w:t>
      </w:r>
    </w:p>
    <w:p w14:paraId="0E0BCF6E" w14:textId="77777777" w:rsidR="00450169" w:rsidRPr="00450169" w:rsidRDefault="00450169" w:rsidP="00450169">
      <w:pPr>
        <w:pStyle w:val="ListParagraph"/>
        <w:rPr>
          <w:b/>
          <w:bCs/>
        </w:rPr>
      </w:pPr>
      <w:r w:rsidRPr="00450169">
        <w:rPr>
          <w:b/>
          <w:bCs/>
        </w:rPr>
        <w:t>Sewer Utility - $2,182.13</w:t>
      </w:r>
    </w:p>
    <w:p w14:paraId="762172C5" w14:textId="77777777" w:rsidR="00450169" w:rsidRPr="00450169" w:rsidRDefault="00450169" w:rsidP="00450169">
      <w:pPr>
        <w:pStyle w:val="ListParagraph"/>
        <w:rPr>
          <w:b/>
          <w:bCs/>
        </w:rPr>
      </w:pPr>
      <w:r w:rsidRPr="00450169">
        <w:rPr>
          <w:b/>
          <w:bCs/>
        </w:rPr>
        <w:t>Water Utility - $581.90</w:t>
      </w:r>
    </w:p>
    <w:p w14:paraId="7C3CD82A" w14:textId="7C28E1E7" w:rsidR="00450169" w:rsidRDefault="00450169" w:rsidP="00450169">
      <w:pPr>
        <w:pStyle w:val="ListParagraph"/>
        <w:rPr>
          <w:b/>
          <w:bCs/>
        </w:rPr>
      </w:pPr>
      <w:r w:rsidRPr="00450169">
        <w:rPr>
          <w:b/>
          <w:bCs/>
        </w:rPr>
        <w:t>Community Hall - $727.38</w:t>
      </w:r>
    </w:p>
    <w:p w14:paraId="476F441E" w14:textId="193128C3" w:rsidR="006203B6" w:rsidRPr="00450169" w:rsidRDefault="006203B6" w:rsidP="00450169">
      <w:pPr>
        <w:pStyle w:val="ListParagraph"/>
        <w:rPr>
          <w:b/>
          <w:bCs/>
        </w:rPr>
      </w:pPr>
      <w:r>
        <w:rPr>
          <w:b/>
          <w:bCs/>
        </w:rPr>
        <w:t>CARRIED</w:t>
      </w:r>
    </w:p>
    <w:p w14:paraId="61E55559" w14:textId="77777777" w:rsidR="001D3443" w:rsidRDefault="001D3443" w:rsidP="001D3443">
      <w:pPr>
        <w:pStyle w:val="ListParagraph"/>
        <w:numPr>
          <w:ilvl w:val="0"/>
          <w:numId w:val="1"/>
        </w:numPr>
        <w:spacing w:after="270" w:line="276" w:lineRule="auto"/>
        <w:rPr>
          <w:rFonts w:cstheme="minorHAnsi"/>
          <w:b/>
          <w:bCs/>
        </w:rPr>
      </w:pPr>
      <w:r w:rsidRPr="00902A7D">
        <w:rPr>
          <w:rFonts w:cstheme="minorHAnsi"/>
          <w:b/>
          <w:bCs/>
        </w:rPr>
        <w:t>Public Section</w:t>
      </w:r>
      <w:r>
        <w:rPr>
          <w:rFonts w:cstheme="minorHAnsi"/>
          <w:b/>
          <w:bCs/>
        </w:rPr>
        <w:t xml:space="preserve"> –</w:t>
      </w:r>
      <w:r w:rsidRPr="00902A7D">
        <w:rPr>
          <w:rFonts w:cstheme="minorHAnsi"/>
          <w:b/>
          <w:bCs/>
        </w:rPr>
        <w:t xml:space="preserve"> </w:t>
      </w:r>
    </w:p>
    <w:p w14:paraId="362F38AE" w14:textId="50407A75" w:rsidR="006203B6" w:rsidRDefault="001D3443" w:rsidP="001D3443">
      <w:pPr>
        <w:pStyle w:val="ListParagraph"/>
        <w:spacing w:after="270"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Tom Ferguson </w:t>
      </w:r>
      <w:r w:rsidR="006203B6">
        <w:rPr>
          <w:rFonts w:cstheme="minorHAnsi"/>
        </w:rPr>
        <w:t xml:space="preserve">raised concerns for flooding on Inkerman after the recent construction and noted the </w:t>
      </w:r>
      <w:proofErr w:type="gramStart"/>
      <w:r w:rsidR="006203B6">
        <w:rPr>
          <w:rFonts w:cstheme="minorHAnsi"/>
        </w:rPr>
        <w:t>drain pipe</w:t>
      </w:r>
      <w:proofErr w:type="gramEnd"/>
      <w:r w:rsidR="006203B6">
        <w:rPr>
          <w:rFonts w:cstheme="minorHAnsi"/>
        </w:rPr>
        <w:t xml:space="preserve"> at the rear of his property should be looked at as well by the Province.</w:t>
      </w:r>
    </w:p>
    <w:p w14:paraId="54A6C474" w14:textId="65DA3277" w:rsidR="006203B6" w:rsidRDefault="006203B6" w:rsidP="001D3443">
      <w:pPr>
        <w:pStyle w:val="ListParagraph"/>
        <w:spacing w:after="270" w:line="276" w:lineRule="auto"/>
        <w:ind w:left="567"/>
        <w:rPr>
          <w:rFonts w:cstheme="minorHAnsi"/>
        </w:rPr>
      </w:pPr>
      <w:r>
        <w:rPr>
          <w:rFonts w:cstheme="minorHAnsi"/>
        </w:rPr>
        <w:t>Joanne Harvey raised the need for a meeting with the Transportation representative for this area Brad Parsons.  Joanne indicated she will deal with in the new year.</w:t>
      </w:r>
    </w:p>
    <w:p w14:paraId="01AB4502" w14:textId="52BCF5D1" w:rsidR="001D3443" w:rsidRDefault="001D3443" w:rsidP="001D3443">
      <w:pPr>
        <w:pStyle w:val="ListParagraph"/>
        <w:spacing w:after="270"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asked earlier in the meeting if consideration could be given to installing a shower in the Community Hall. </w:t>
      </w:r>
    </w:p>
    <w:p w14:paraId="2283078A" w14:textId="77777777" w:rsidR="001D3443" w:rsidRDefault="001D3443" w:rsidP="001D3443">
      <w:pPr>
        <w:pStyle w:val="ListParagraph"/>
        <w:spacing w:after="270" w:line="276" w:lineRule="auto"/>
        <w:ind w:left="567"/>
        <w:rPr>
          <w:rFonts w:cstheme="minorHAnsi"/>
        </w:rPr>
      </w:pPr>
      <w:r w:rsidRPr="00902A7D">
        <w:rPr>
          <w:rFonts w:cstheme="minorHAnsi"/>
        </w:rPr>
        <w:t xml:space="preserve">Susan Williams Bulman </w:t>
      </w:r>
      <w:r>
        <w:rPr>
          <w:rFonts w:cstheme="minorHAnsi"/>
        </w:rPr>
        <w:t>expressed appreciation for the revised financial reporting.</w:t>
      </w:r>
    </w:p>
    <w:p w14:paraId="6C06B50B" w14:textId="2F6BC84E" w:rsidR="00D276F3" w:rsidRPr="001D3443" w:rsidRDefault="00D276F3" w:rsidP="001D3443">
      <w:pPr>
        <w:pStyle w:val="ListParagraph"/>
        <w:spacing w:after="270" w:line="276" w:lineRule="auto"/>
        <w:ind w:left="567"/>
        <w:rPr>
          <w:rFonts w:cstheme="minorHAnsi"/>
        </w:rPr>
      </w:pPr>
    </w:p>
    <w:p w14:paraId="4AEBABDD" w14:textId="65E543BF" w:rsidR="001D3443" w:rsidRPr="001D3443" w:rsidRDefault="001D3443" w:rsidP="00902A7D">
      <w:pPr>
        <w:pStyle w:val="ListParagraph"/>
        <w:numPr>
          <w:ilvl w:val="0"/>
          <w:numId w:val="1"/>
        </w:numPr>
        <w:spacing w:after="270"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Adjournment  - </w:t>
      </w:r>
      <w:r w:rsidRPr="001D3443">
        <w:rPr>
          <w:rFonts w:cstheme="minorHAnsi"/>
        </w:rPr>
        <w:t>the meeting was adjourned at 7:55pm</w:t>
      </w:r>
      <w:r w:rsidR="006203B6">
        <w:rPr>
          <w:rFonts w:cstheme="minorHAnsi"/>
        </w:rPr>
        <w:t>.  Next meeting will occur on January 20</w:t>
      </w:r>
      <w:r w:rsidR="006203B6" w:rsidRPr="006203B6">
        <w:rPr>
          <w:rFonts w:cstheme="minorHAnsi"/>
          <w:vertAlign w:val="superscript"/>
        </w:rPr>
        <w:t>th</w:t>
      </w:r>
      <w:r w:rsidR="006203B6">
        <w:rPr>
          <w:rFonts w:cstheme="minorHAnsi"/>
        </w:rPr>
        <w:t>.</w:t>
      </w:r>
    </w:p>
    <w:p w14:paraId="2A1FEB30" w14:textId="77777777" w:rsidR="00923CF6" w:rsidRPr="0071180E" w:rsidRDefault="00923CF6" w:rsidP="00923CF6">
      <w:pPr>
        <w:spacing w:line="276" w:lineRule="auto"/>
        <w:rPr>
          <w:rFonts w:cstheme="minorHAnsi"/>
          <w:sz w:val="24"/>
          <w:szCs w:val="24"/>
        </w:rPr>
      </w:pPr>
    </w:p>
    <w:p w14:paraId="7BA8A611" w14:textId="77777777" w:rsidR="00317D5B" w:rsidRPr="0071180E" w:rsidRDefault="00317D5B">
      <w:pPr>
        <w:rPr>
          <w:rFonts w:cstheme="minorHAnsi"/>
          <w:sz w:val="24"/>
          <w:szCs w:val="24"/>
        </w:rPr>
      </w:pPr>
    </w:p>
    <w:sectPr w:rsidR="00317D5B" w:rsidRPr="0071180E" w:rsidSect="001E78FE">
      <w:pgSz w:w="12240" w:h="15840"/>
      <w:pgMar w:top="79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89A"/>
    <w:multiLevelType w:val="hybridMultilevel"/>
    <w:tmpl w:val="73C4B866"/>
    <w:lvl w:ilvl="0" w:tplc="62AA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665A"/>
    <w:multiLevelType w:val="hybridMultilevel"/>
    <w:tmpl w:val="A07678DA"/>
    <w:lvl w:ilvl="0" w:tplc="14F45C2C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7A76"/>
    <w:multiLevelType w:val="multilevel"/>
    <w:tmpl w:val="DED8C98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596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21" w:hanging="28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14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9" w:hanging="567"/>
      </w:pPr>
      <w:rPr>
        <w:rFonts w:hint="default"/>
      </w:rPr>
    </w:lvl>
  </w:abstractNum>
  <w:abstractNum w:abstractNumId="3" w15:restartNumberingAfterBreak="0">
    <w:nsid w:val="3153782C"/>
    <w:multiLevelType w:val="hybridMultilevel"/>
    <w:tmpl w:val="F1B06E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1B6"/>
    <w:multiLevelType w:val="hybridMultilevel"/>
    <w:tmpl w:val="0540A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31542"/>
    <w:multiLevelType w:val="hybridMultilevel"/>
    <w:tmpl w:val="26D653B4"/>
    <w:lvl w:ilvl="0" w:tplc="B5180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13454"/>
    <w:multiLevelType w:val="multilevel"/>
    <w:tmpl w:val="DED8C98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596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21" w:hanging="28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14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9" w:hanging="567"/>
      </w:pPr>
      <w:rPr>
        <w:rFonts w:hint="default"/>
      </w:rPr>
    </w:lvl>
  </w:abstractNum>
  <w:num w:numId="1" w16cid:durableId="1494181780">
    <w:abstractNumId w:val="6"/>
  </w:num>
  <w:num w:numId="2" w16cid:durableId="1727147306">
    <w:abstractNumId w:val="0"/>
  </w:num>
  <w:num w:numId="3" w16cid:durableId="2110195246">
    <w:abstractNumId w:val="5"/>
  </w:num>
  <w:num w:numId="4" w16cid:durableId="1341160222">
    <w:abstractNumId w:val="2"/>
  </w:num>
  <w:num w:numId="5" w16cid:durableId="972757741">
    <w:abstractNumId w:val="4"/>
  </w:num>
  <w:num w:numId="6" w16cid:durableId="1302348664">
    <w:abstractNumId w:val="1"/>
  </w:num>
  <w:num w:numId="7" w16cid:durableId="2042002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A3"/>
    <w:rsid w:val="000234F3"/>
    <w:rsid w:val="00046780"/>
    <w:rsid w:val="000744FC"/>
    <w:rsid w:val="0007475A"/>
    <w:rsid w:val="0012694D"/>
    <w:rsid w:val="00174CF6"/>
    <w:rsid w:val="001D1D99"/>
    <w:rsid w:val="001D3443"/>
    <w:rsid w:val="001E091F"/>
    <w:rsid w:val="00266C03"/>
    <w:rsid w:val="002B5E14"/>
    <w:rsid w:val="002C7151"/>
    <w:rsid w:val="00317D5B"/>
    <w:rsid w:val="003343A4"/>
    <w:rsid w:val="00352696"/>
    <w:rsid w:val="00357958"/>
    <w:rsid w:val="00370647"/>
    <w:rsid w:val="00417E0A"/>
    <w:rsid w:val="00450169"/>
    <w:rsid w:val="004664A0"/>
    <w:rsid w:val="0049028F"/>
    <w:rsid w:val="004C5692"/>
    <w:rsid w:val="00525B5B"/>
    <w:rsid w:val="00543E6C"/>
    <w:rsid w:val="00556C4D"/>
    <w:rsid w:val="005B19C5"/>
    <w:rsid w:val="005E5FD3"/>
    <w:rsid w:val="006203B6"/>
    <w:rsid w:val="00642DA5"/>
    <w:rsid w:val="0067178C"/>
    <w:rsid w:val="00697389"/>
    <w:rsid w:val="006C26AB"/>
    <w:rsid w:val="006D6D21"/>
    <w:rsid w:val="0071180E"/>
    <w:rsid w:val="00760B02"/>
    <w:rsid w:val="0078603E"/>
    <w:rsid w:val="007B0979"/>
    <w:rsid w:val="007D5002"/>
    <w:rsid w:val="007F3795"/>
    <w:rsid w:val="00812F69"/>
    <w:rsid w:val="008371DE"/>
    <w:rsid w:val="008662E5"/>
    <w:rsid w:val="00902A7D"/>
    <w:rsid w:val="00923CF6"/>
    <w:rsid w:val="009967DE"/>
    <w:rsid w:val="009D3EC8"/>
    <w:rsid w:val="009F0773"/>
    <w:rsid w:val="00AA7262"/>
    <w:rsid w:val="00AB5C54"/>
    <w:rsid w:val="00AF27D6"/>
    <w:rsid w:val="00B13486"/>
    <w:rsid w:val="00BA134E"/>
    <w:rsid w:val="00BB086D"/>
    <w:rsid w:val="00C00A1D"/>
    <w:rsid w:val="00C85B5D"/>
    <w:rsid w:val="00CB3635"/>
    <w:rsid w:val="00CC7DF0"/>
    <w:rsid w:val="00CE2957"/>
    <w:rsid w:val="00CF0F35"/>
    <w:rsid w:val="00D10A84"/>
    <w:rsid w:val="00D24AB7"/>
    <w:rsid w:val="00D276F3"/>
    <w:rsid w:val="00D86649"/>
    <w:rsid w:val="00DA60A3"/>
    <w:rsid w:val="00E20C99"/>
    <w:rsid w:val="00EA294F"/>
    <w:rsid w:val="00EF3D1C"/>
    <w:rsid w:val="00F505E9"/>
    <w:rsid w:val="00F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ED4D"/>
  <w15:chartTrackingRefBased/>
  <w15:docId w15:val="{E31DF51D-DC91-4968-9F77-35ACB9B1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A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F265-3E91-4E17-95B7-F30132F1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of Crapaud</dc:creator>
  <cp:keywords/>
  <dc:description/>
  <cp:lastModifiedBy>Community of Crapaud</cp:lastModifiedBy>
  <cp:revision>4</cp:revision>
  <dcterms:created xsi:type="dcterms:W3CDTF">2023-01-13T01:04:00Z</dcterms:created>
  <dcterms:modified xsi:type="dcterms:W3CDTF">2023-03-29T16:56:00Z</dcterms:modified>
</cp:coreProperties>
</file>